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成套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设施装备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购置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与应用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补贴试点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实施各阶段提供资料清单（参考）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9" w:beforeLines="100" w:line="36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购机者购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机备案阶段清单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购机者身份证明资料（个人须提供个人身份证，农牧业生产经营服务组织须提供营业执照和法人身份证，下同）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用地手续完备证明、设施用地合规性证明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其它资料（根据实际需要提供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组织核验阶段清单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（一）购机者提供材料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购机者身份证明资料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购机合同、补充协议（如有）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设备安装竣工验收材料</w:t>
      </w:r>
    </w:p>
    <w:p>
      <w:pPr>
        <w:widowControl/>
        <w:spacing w:line="360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发票</w:t>
      </w:r>
    </w:p>
    <w:p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其它资料（根据实际需要提供）</w:t>
      </w:r>
    </w:p>
    <w:p>
      <w:pPr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（二）生产企业提供材料</w:t>
      </w:r>
    </w:p>
    <w:p>
      <w:pPr>
        <w:widowControl/>
        <w:spacing w:line="360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售后服务凭证</w:t>
      </w:r>
    </w:p>
    <w:p>
      <w:pPr>
        <w:widowControl/>
        <w:spacing w:line="360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产品合格证</w:t>
      </w:r>
    </w:p>
    <w:p>
      <w:pPr>
        <w:widowControl/>
        <w:spacing w:line="360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使用说明书或使用手册</w:t>
      </w:r>
    </w:p>
    <w:p>
      <w:pPr>
        <w:widowControl/>
        <w:spacing w:line="360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培训记录</w:t>
      </w:r>
    </w:p>
    <w:p>
      <w:pPr>
        <w:widowControl/>
        <w:spacing w:line="360" w:lineRule="auto"/>
        <w:ind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设计安装图纸及详细设备清单、主材材质单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zJiZDQ5YWYwZTYyNmQyNmNiZTg1NzljY2JhNjcifQ=="/>
  </w:docVars>
  <w:rsids>
    <w:rsidRoot w:val="124E68B0"/>
    <w:rsid w:val="124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2024-02-08T08:07:00Z</dcterms:created>
  <dc:creator>孰悉の溫煖</dc:creator>
  <cp:lastModifiedBy>孰悉の溫煖</cp:lastModifiedBy>
  <dcterms:modified xsi:type="dcterms:W3CDTF">2024-02-08T08:08:53Z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887E2E99C37D4F84AB4FA3D2A3A74726_11</vt:lpwstr>
  </property>
</Properties>
</file>