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690" w:lineRule="atLeast"/>
        <w:jc w:val="center"/>
        <w:outlineLvl w:val="1"/>
        <w:rPr>
          <w:rFonts w:ascii="微软雅黑" w:eastAsia="微软雅黑" w:hAnsi="微软雅黑" w:cs="宋体"/>
          <w:b/>
          <w:bCs/>
          <w:color w:val="333333"/>
          <w:kern w:val="36"/>
          <w:sz w:val="42"/>
          <w:szCs w:val="42"/>
        </w:rPr>
      </w:pPr>
      <w:r w:rsidRPr="00A16D45">
        <w:rPr>
          <w:rFonts w:ascii="微软雅黑" w:eastAsia="微软雅黑" w:hAnsi="微软雅黑" w:cs="宋体" w:hint="eastAsia"/>
          <w:b/>
          <w:bCs/>
          <w:color w:val="333333"/>
          <w:kern w:val="36"/>
          <w:sz w:val="42"/>
          <w:szCs w:val="42"/>
        </w:rPr>
        <w:t>关于《内蒙古自治区2021—2023年农机购置与应用补贴机具补贴额一览表（轮式拖拉机补贴额调整）》的公告</w:t>
      </w:r>
    </w:p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16D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根据农业农村部 财政部《2021-2023年农机购置补贴实施指导意见》和《农业农村部 财政部关于做好2022年农业生产发展等项目实施工作的通知》等有关要求，经公示、集体审议、会议研究等程序,现对《内蒙古自治区轮式拖拉机补贴额调整表》进行公告。</w:t>
      </w:r>
    </w:p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16D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为保持农机购置与应用补贴政策连续性，保护购机者利益，自2022年7月12日(含)前已购置的机具按照本公告前补贴标准执行，2022年7月13日(含)后购置的机具按照《内蒙古自治区轮式拖拉机补贴额调整表》补贴标准执行，购置时间以发票日期为准。</w:t>
      </w:r>
    </w:p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16D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另有相关政策时，依据新政策执行。</w:t>
      </w:r>
    </w:p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480" w:lineRule="atLeast"/>
        <w:ind w:firstLineChars="150" w:firstLine="36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hyperlink r:id="rId4" w:tooltip="附件：内蒙古自治区轮式拖拉机补贴额调整表（公告稿）.xls" w:history="1">
        <w:r w:rsidRPr="00A16D45">
          <w:rPr>
            <w:rFonts w:ascii="微软雅黑" w:eastAsia="微软雅黑" w:hAnsi="微软雅黑" w:cs="宋体" w:hint="eastAsia"/>
            <w:color w:val="0066CC"/>
            <w:kern w:val="0"/>
            <w:sz w:val="24"/>
            <w:szCs w:val="24"/>
          </w:rPr>
          <w:t>附件:内蒙古自治区轮式拖拉机补贴额调整表(公告稿).xls</w:t>
        </w:r>
      </w:hyperlink>
    </w:p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480" w:lineRule="atLeast"/>
        <w:ind w:right="480" w:firstLineChars="2200" w:firstLine="52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16D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内蒙古自治区农牧厅</w:t>
      </w:r>
    </w:p>
    <w:p w:rsidR="00A16D45" w:rsidRPr="00A16D45" w:rsidRDefault="00A16D45" w:rsidP="00A16D45">
      <w:pPr>
        <w:widowControl/>
        <w:shd w:val="clear" w:color="auto" w:fill="FFFFFF"/>
        <w:spacing w:before="100" w:beforeAutospacing="1" w:after="100" w:afterAutospacing="1" w:line="480" w:lineRule="atLeast"/>
        <w:ind w:right="480"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                            </w:t>
      </w:r>
      <w:r w:rsidRPr="00A16D4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2022年7月13日</w:t>
      </w:r>
    </w:p>
    <w:p w:rsidR="007463ED" w:rsidRDefault="007463ED"/>
    <w:sectPr w:rsidR="007463ED" w:rsidSect="0074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D45"/>
    <w:rsid w:val="007463ED"/>
    <w:rsid w:val="00A1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3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D45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A16D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46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3" w:color="E6E6E6"/>
                      </w:divBdr>
                      <w:divsChild>
                        <w:div w:id="198445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2F2F2"/>
                            <w:right w:val="none" w:sz="0" w:space="0" w:color="auto"/>
                          </w:divBdr>
                          <w:divsChild>
                            <w:div w:id="5079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86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0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96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36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mt.nmg.gov.cn/gk/zfxxgk/fdzdgknr/gsgg/202207/P020220713622876966976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2022-07-14T00:43:00Z</cp:lastPrinted>
  <dcterms:created xsi:type="dcterms:W3CDTF">2022-07-14T00:42:00Z</dcterms:created>
  <dcterms:modified xsi:type="dcterms:W3CDTF">2022-07-14T00:45:00Z</dcterms:modified>
</cp:coreProperties>
</file>